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28"/>
        </w:rPr>
      </w:pPr>
      <w:bookmarkStart w:id="0" w:name="_GoBack"/>
      <w:bookmarkEnd w:id="0"/>
      <w:r>
        <w:rPr>
          <w:rFonts w:hint="eastAsia"/>
          <w:b/>
          <w:sz w:val="32"/>
          <w:szCs w:val="28"/>
        </w:rPr>
        <w:t>上海市环境学校</w:t>
      </w:r>
    </w:p>
    <w:p>
      <w:pPr>
        <w:spacing w:line="400" w:lineRule="exact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eastAsia="zh-CN"/>
        </w:rPr>
        <w:t>一</w:t>
      </w:r>
      <w:r>
        <w:rPr>
          <w:rFonts w:hint="eastAsia" w:asciiTheme="minorEastAsia" w:hAnsiTheme="minorEastAsia"/>
          <w:b/>
          <w:sz w:val="28"/>
          <w:szCs w:val="28"/>
        </w:rPr>
        <w:t>、就业创业服务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846"/>
        <w:gridCol w:w="1327"/>
        <w:gridCol w:w="1650"/>
        <w:gridCol w:w="6095"/>
        <w:gridCol w:w="992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1846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专业名称</w:t>
            </w:r>
          </w:p>
        </w:tc>
        <w:tc>
          <w:tcPr>
            <w:tcW w:w="132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年份</w:t>
            </w:r>
          </w:p>
        </w:tc>
        <w:tc>
          <w:tcPr>
            <w:tcW w:w="1650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当年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毕业生数</w:t>
            </w:r>
          </w:p>
        </w:tc>
        <w:tc>
          <w:tcPr>
            <w:tcW w:w="609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就业企业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人数</w:t>
            </w:r>
          </w:p>
        </w:tc>
        <w:tc>
          <w:tcPr>
            <w:tcW w:w="145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用人单位满意率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环境监测技术</w:t>
            </w:r>
          </w:p>
        </w:tc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103</w:t>
            </w:r>
          </w:p>
        </w:tc>
        <w:tc>
          <w:tcPr>
            <w:tcW w:w="6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微谱化工技术服务有限公司、上海天祥质量技术服务有限公司、国家上海新药安全评价研究中心、浦东新区排水管理所、中国石化润滑油有限公司上海研究院、上海雷磁环保工程有限公司、中美上海施贵宝制药有限公司、上海晋欣检测技术有限公司、必维欧亚电气技术咨询服务（上海）有限公司、上海城建热线服务中心、中化中石化上海东方石化储运有限公司、上海和黄药业有限公司、上海环境保护有限公司、上海华证联检测技术股份有限公司、上海奥来环境检测有限公司、上海东方欣迪商务服务有限公司、上海市宝山区环境监测站(上海市宝山区辐射管理所)、必维申美商品检测（上海）有限公司、上海敏友环境检测技术有限公司、上海启菲特环保生物技术有限公司、上海英凡环保科技有限公司、上海仁通档案管理咨询服务有限公司、上海浦发环境服务有限公司、上海中环环境工程技术有限公司、上海天鸥环保科技工程有限公司、上海国齐检测技术有限公司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62</w:t>
            </w:r>
          </w:p>
        </w:tc>
        <w:tc>
          <w:tcPr>
            <w:tcW w:w="14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机电设备安装与维修</w:t>
            </w:r>
          </w:p>
        </w:tc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55</w:t>
            </w:r>
          </w:p>
        </w:tc>
        <w:tc>
          <w:tcPr>
            <w:tcW w:w="6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成套浦星汽车销售服务有限公司、上海至诚环境服务有限公司、上海汽车集团股份有限公司、中化中石化上海东方石化储运有限公司、上海绿环机械有限公司、上海浦发环境服务有限公司、上海东一信息技术有限公司、上海东方欣迪商务服务有限公司、上海东昌凯帝汽车销售服务有限公司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30</w:t>
            </w:r>
          </w:p>
        </w:tc>
        <w:tc>
          <w:tcPr>
            <w:tcW w:w="14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生态环境保护</w:t>
            </w:r>
          </w:p>
        </w:tc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35</w:t>
            </w:r>
          </w:p>
        </w:tc>
        <w:tc>
          <w:tcPr>
            <w:tcW w:w="6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微谱化工技术服务有限公司、上海天祥质量技术服务有限公司、谱尼测试集团上海有限公司、上海中环环境工程技术有限公司、上海度标检测技术有限公司、上海奥来环境检测有限公司、上海华证联检测技术股份有限公司、上海和黄药业有限公司、上海仁通档案管理咨询服务有限公司、上海奥维力食品有限公司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18</w:t>
            </w:r>
          </w:p>
        </w:tc>
        <w:tc>
          <w:tcPr>
            <w:tcW w:w="14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1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环境治理技术</w:t>
            </w:r>
          </w:p>
        </w:tc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147</w:t>
            </w:r>
          </w:p>
        </w:tc>
        <w:tc>
          <w:tcPr>
            <w:tcW w:w="6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微谱化工技术服务有限公司、上海天祥质量技术服务有限公司、上海益诺思生物技术有限公司、浦东新区排水管理所、中国石化润滑油有限公司上海研究院、上海雷磁环保工程有限公司、中美上海施贵宝制药有限公司、上海奥来环境检测有限公司、上海东方欣迪商务服务有限公司、必维申美商品检测（上海）有限公司、上海中环环境工程技术有限公司、上海天鸥环保科技工程有限公司、上海通汇污水处理有限公司、上海市塑料研究所有限公司、上海天复检测技术有限公司、上海市环境监测技术装备有限公司、上海博强环境技术有限公司、上海度标检测技术有限公司、上海国齐检测技术有限公司、上海市化工环境保护监测站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55</w:t>
            </w:r>
          </w:p>
        </w:tc>
        <w:tc>
          <w:tcPr>
            <w:tcW w:w="14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1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环境监测技术</w:t>
            </w:r>
          </w:p>
        </w:tc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64</w:t>
            </w:r>
          </w:p>
        </w:tc>
        <w:tc>
          <w:tcPr>
            <w:tcW w:w="6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微谱化工技术服务有限公司、上海天祥质量技术服务有限公司、国家上海新药安全评价研究中心、中国石化润滑油有限公司上海分公司、上海境安环境检测技术有限公司、上海万荣再生资源开发有限公司、浦东新区排水管理所、中国石化润滑油有限公司上海研究院、上海雷磁环保工程有限公司、中美上海施贵宝制药有限公司、上海晋欣检测技术有限公司、必维欧亚电气技术咨询服务（上海）有限公司、上海城建热线服务中心、上海友联竹园第一污水处理投资发展有限公司、上海申联质量检测服务有限公司、中化中石化上海东方石化储运有限公司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31</w:t>
            </w:r>
          </w:p>
        </w:tc>
        <w:tc>
          <w:tcPr>
            <w:tcW w:w="14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1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机电设备安装与维修</w:t>
            </w:r>
          </w:p>
        </w:tc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49</w:t>
            </w:r>
          </w:p>
        </w:tc>
        <w:tc>
          <w:tcPr>
            <w:tcW w:w="6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柯维自动化设备（上海）有限公司、上海东昌丰田汽车销售服务有限公司、上海开平环境建设发展有限公司、上海成套浦星汽车销售服务有限公司、上海安吉汽车销售有限公司、上海日旭环境保洁服务有限公司、上海普环实业有限公司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27</w:t>
            </w:r>
          </w:p>
        </w:tc>
        <w:tc>
          <w:tcPr>
            <w:tcW w:w="14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1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生态环境保护</w:t>
            </w:r>
          </w:p>
        </w:tc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27</w:t>
            </w:r>
          </w:p>
        </w:tc>
        <w:tc>
          <w:tcPr>
            <w:tcW w:w="6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微谱化工技术服务有限公司、上海天祥质量技术服务有限公司、中国石化润滑油有限公司上海分公司、上海境安环境检测技术有限公司、上海雷磁环保工程有限公司、中美上海施贵宝制药有限公司、上海友联竹园第一污水处理投资发展有限公司、上海申联质量检测服务有限公司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12</w:t>
            </w:r>
          </w:p>
        </w:tc>
        <w:tc>
          <w:tcPr>
            <w:tcW w:w="14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</w:t>
            </w:r>
          </w:p>
        </w:tc>
        <w:tc>
          <w:tcPr>
            <w:tcW w:w="1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环境治理技术</w:t>
            </w:r>
          </w:p>
        </w:tc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65</w:t>
            </w:r>
          </w:p>
        </w:tc>
        <w:tc>
          <w:tcPr>
            <w:tcW w:w="6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微谱化工技术服务有限公司、上海天祥质量技术服务有限公司、国家上海新药安全评价研究中心、中国石化润滑油有限公司上海分公司、上海境安环境检测技术有限公司、上海万荣再生资源开发有限公司、浦东新区排水管理所、中国石化润滑油有限公司上海研究院、上海通汇污水处理有限公司、上海雷磁环保工程有限公司、中美上海施贵宝制药有限公司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22</w:t>
            </w:r>
          </w:p>
        </w:tc>
        <w:tc>
          <w:tcPr>
            <w:tcW w:w="14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</w:t>
            </w:r>
          </w:p>
        </w:tc>
        <w:tc>
          <w:tcPr>
            <w:tcW w:w="1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环境监测技术</w:t>
            </w:r>
          </w:p>
        </w:tc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82</w:t>
            </w:r>
          </w:p>
        </w:tc>
        <w:tc>
          <w:tcPr>
            <w:tcW w:w="6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上海微谱化工技术服务有限公司、上海天祥质量技术服务有限公司、上海益诺思生物技术股份有限公司、中美上海施贵    宝制药有限公司、上海巨浪环保有限公司、上海日华环境保洁服务有限公司、必维申美商品检测（上海）有限公司、上海聚星环境检测有限公司、上海市环境监测技术装备有限公司、上海路吉环境工程发展有限公司、上海市黄浦区绿化和市容管理局、上海静安城市发展（集团）有限公司、中检科（上海）测试技术有限公司、上海润凯油液监测有限公司、上海南方模式生物科技股份有限公司、中检集团理化检测有限公司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55</w:t>
            </w:r>
          </w:p>
        </w:tc>
        <w:tc>
          <w:tcPr>
            <w:tcW w:w="14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</w:t>
            </w:r>
          </w:p>
        </w:tc>
        <w:tc>
          <w:tcPr>
            <w:tcW w:w="1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机电设备安装与维修</w:t>
            </w:r>
          </w:p>
        </w:tc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102</w:t>
            </w:r>
          </w:p>
        </w:tc>
        <w:tc>
          <w:tcPr>
            <w:tcW w:w="6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柯维自动化设备（上海）有限公司、华域三电汽车空调有限公司、上海静安城市发展（集团）有限公司、上海杨浦环境发展有限公司、上海开平环境建设发展有限公司、上海成套浦星汽车销售服务有限公司、上海市浦东新区排水管理所、上海华虹宏力半导体制造有限公司、上海翼捷酒店设备制造有限公司、上海东北亚新纺织科技有限公司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75</w:t>
            </w:r>
          </w:p>
        </w:tc>
        <w:tc>
          <w:tcPr>
            <w:tcW w:w="14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11</w:t>
            </w:r>
          </w:p>
        </w:tc>
        <w:tc>
          <w:tcPr>
            <w:tcW w:w="1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生态环境保护</w:t>
            </w:r>
          </w:p>
        </w:tc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30</w:t>
            </w:r>
          </w:p>
        </w:tc>
        <w:tc>
          <w:tcPr>
            <w:tcW w:w="6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天祥质量技术服务有限公司、上海境安环境检测技术有限公司、上海市环境监测技术装备有限公司、必维申美商品检测（上海）有限公司、上海丹联环保科技有限公司、上海英凡环保科技有限公司、上海聚星环境检测有限公司、沪津斯环保科技有限公司、上海净达环境卫生发展有限公司、上海华意教育培训有限公司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19</w:t>
            </w:r>
          </w:p>
        </w:tc>
        <w:tc>
          <w:tcPr>
            <w:tcW w:w="14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12</w:t>
            </w:r>
          </w:p>
        </w:tc>
        <w:tc>
          <w:tcPr>
            <w:tcW w:w="184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环境治理技术</w:t>
            </w:r>
          </w:p>
        </w:tc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77</w:t>
            </w:r>
          </w:p>
        </w:tc>
        <w:tc>
          <w:tcPr>
            <w:tcW w:w="6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微谱化工技术服务有限公司、上海天祥质量技术服务有限公司、上海益诺思生物技术股份有限公司、中国石化润滑油有限公司上海研究院、上海通汇污水处理有限公司、上海市环境监测技术装备有限公司、蓝莘环境检测技术（上海）有限公司、</w:t>
            </w:r>
            <w:r>
              <w:rPr>
                <w:rFonts w:ascii="仿宋" w:hAnsi="仿宋" w:eastAsia="仿宋" w:cs="Arial"/>
                <w:sz w:val="28"/>
                <w:szCs w:val="28"/>
              </w:rPr>
              <w:t>上海华虹宏力半导体制造有限公司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25</w:t>
            </w:r>
          </w:p>
        </w:tc>
        <w:tc>
          <w:tcPr>
            <w:tcW w:w="14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89%</w:t>
            </w:r>
          </w:p>
        </w:tc>
      </w:tr>
    </w:tbl>
    <w:p>
      <w:pPr>
        <w:spacing w:line="400" w:lineRule="exact"/>
        <w:jc w:val="center"/>
        <w:rPr>
          <w:rFonts w:hint="eastAsia" w:ascii="仿宋" w:hAnsi="仿宋" w:eastAsia="仿宋"/>
          <w:sz w:val="28"/>
          <w:szCs w:val="28"/>
        </w:rPr>
      </w:pPr>
    </w:p>
    <w:p>
      <w:pPr>
        <w:spacing w:line="400" w:lineRule="exact"/>
        <w:jc w:val="center"/>
        <w:rPr>
          <w:rFonts w:ascii="仿宋" w:hAnsi="仿宋" w:eastAsia="仿宋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E1"/>
    <w:rsid w:val="000978DC"/>
    <w:rsid w:val="0014061F"/>
    <w:rsid w:val="00180C95"/>
    <w:rsid w:val="001E5628"/>
    <w:rsid w:val="002341D7"/>
    <w:rsid w:val="00392F53"/>
    <w:rsid w:val="0046569E"/>
    <w:rsid w:val="00507446"/>
    <w:rsid w:val="00525479"/>
    <w:rsid w:val="005353EC"/>
    <w:rsid w:val="00551461"/>
    <w:rsid w:val="006A75AE"/>
    <w:rsid w:val="00746FE1"/>
    <w:rsid w:val="007C46AD"/>
    <w:rsid w:val="007C4F9D"/>
    <w:rsid w:val="00855690"/>
    <w:rsid w:val="00887EFB"/>
    <w:rsid w:val="00901D10"/>
    <w:rsid w:val="00906AD9"/>
    <w:rsid w:val="009252F9"/>
    <w:rsid w:val="009C2DD4"/>
    <w:rsid w:val="00A005F4"/>
    <w:rsid w:val="00A0366C"/>
    <w:rsid w:val="00A235A2"/>
    <w:rsid w:val="00AB4A2F"/>
    <w:rsid w:val="00B06F01"/>
    <w:rsid w:val="00B62C88"/>
    <w:rsid w:val="00B64F70"/>
    <w:rsid w:val="00D37454"/>
    <w:rsid w:val="00D93991"/>
    <w:rsid w:val="00E6436C"/>
    <w:rsid w:val="00EC7CF7"/>
    <w:rsid w:val="00ED21CB"/>
    <w:rsid w:val="00F65CDA"/>
    <w:rsid w:val="00F96000"/>
    <w:rsid w:val="00FC0F61"/>
    <w:rsid w:val="00FC7CD3"/>
    <w:rsid w:val="0F33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601</Words>
  <Characters>3427</Characters>
  <Lines>28</Lines>
  <Paragraphs>8</Paragraphs>
  <TotalTime>0</TotalTime>
  <ScaleCrop>false</ScaleCrop>
  <LinksUpToDate>false</LinksUpToDate>
  <CharactersWithSpaces>4020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2019-09-16T00:54:00Z</dcterms:created>
  <dc:creator>AutoBVT</dc:creator>
  <cp:lastModifiedBy>lenovo</cp:lastModifiedBy>
  <dcterms:modified xsi:type="dcterms:W3CDTF">2020-04-07T04:37:11Z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